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BC23C9" w:rsidRPr="00275C6E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BC23C9" w:rsidRPr="00275C6E" w:rsidRDefault="00BC23C9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 w:eastAsia="ru-RU"/>
              </w:rPr>
            </w:pPr>
            <w:r>
              <w:rPr>
                <w:sz w:val="24"/>
                <w:szCs w:val="24"/>
                <w:lang w:val="kk-KZ" w:eastAsia="ru-RU"/>
              </w:rPr>
              <w:t>Жерге орналастыру өндірісі технологиясының даму болашағы және әлемдік тәжірибесі.</w:t>
            </w:r>
          </w:p>
        </w:tc>
      </w:tr>
      <w:tr w:rsidR="00BC23C9" w:rsidRPr="00275C6E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BC23C9" w:rsidRPr="00275C6E" w:rsidRDefault="00BC23C9" w:rsidP="00BA0CAD">
            <w:pPr>
              <w:pStyle w:val="a3"/>
              <w:spacing w:after="0"/>
              <w:jc w:val="both"/>
              <w:rPr>
                <w:sz w:val="24"/>
                <w:szCs w:val="24"/>
                <w:lang w:val="kk-KZ" w:eastAsia="ru-RU"/>
              </w:rPr>
            </w:pPr>
            <w:r>
              <w:rPr>
                <w:sz w:val="24"/>
                <w:szCs w:val="24"/>
                <w:lang w:val="kk-KZ" w:eastAsia="ru-RU"/>
              </w:rPr>
              <w:t>Жерге орналастыру өндірісін ұйымдастырудың даму болашағы және әлемдік тәжірибесі – құрылымының және өндірістік қатынастарының</w:t>
            </w:r>
          </w:p>
        </w:tc>
      </w:tr>
    </w:tbl>
    <w:p w:rsidR="002D09E1" w:rsidRPr="00BC23C9" w:rsidRDefault="002D09E1">
      <w:pPr>
        <w:rPr>
          <w:lang w:val="kk-KZ"/>
        </w:rPr>
      </w:pPr>
      <w:bookmarkStart w:id="0" w:name="_GoBack"/>
      <w:bookmarkEnd w:id="0"/>
    </w:p>
    <w:sectPr w:rsidR="002D09E1" w:rsidRPr="00BC23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55B"/>
    <w:rsid w:val="002D09E1"/>
    <w:rsid w:val="00B6255B"/>
    <w:rsid w:val="00BC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C4DEC-D34F-4000-8CFE-7D2ACCF4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3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C23C9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BC23C9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diakov.net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2020-04-07T18:37:00Z</dcterms:created>
  <dcterms:modified xsi:type="dcterms:W3CDTF">2020-04-07T18:37:00Z</dcterms:modified>
</cp:coreProperties>
</file>